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40" w:hanging="0"/>
        <w:jc w:val="right"/>
        <w:rPr>
          <w:rFonts w:ascii="Times New Roman" w:hAnsi="Times New Roman"/>
          <w:bCs/>
          <w:i/>
          <w:i/>
        </w:rPr>
      </w:pPr>
      <w:r>
        <w:rPr>
          <w:bCs/>
          <w:i/>
        </w:rPr>
        <w:t xml:space="preserve">         </w:t>
      </w:r>
      <w:r>
        <w:rPr>
          <w:bCs/>
          <w:i/>
        </w:rPr>
        <w:t xml:space="preserve">Załącznik nr 1 </w:t>
      </w:r>
    </w:p>
    <w:p>
      <w:pPr>
        <w:pStyle w:val="Normal"/>
        <w:spacing w:before="0" w:after="0"/>
        <w:ind w:left="3540" w:hanging="0"/>
        <w:jc w:val="right"/>
        <w:rPr>
          <w:rFonts w:ascii="Times New Roman" w:hAnsi="Times New Roman"/>
          <w:i/>
          <w:i/>
        </w:rPr>
      </w:pPr>
      <w:r>
        <w:rPr>
          <w:bCs/>
          <w:i/>
        </w:rPr>
        <w:t>do Regulaminu</w:t>
      </w:r>
      <w:r>
        <w:rPr>
          <w:b/>
          <w:bCs/>
        </w:rPr>
        <w:t xml:space="preserve"> </w:t>
      </w:r>
      <w:r>
        <w:rPr>
          <w:bCs/>
          <w:i/>
        </w:rPr>
        <w:t xml:space="preserve">Rekrutacji </w:t>
      </w:r>
      <w:r>
        <w:rPr>
          <w:i/>
        </w:rPr>
        <w:t>do przedszkola</w:t>
      </w:r>
    </w:p>
    <w:p>
      <w:pPr>
        <w:pStyle w:val="Normal"/>
        <w:spacing w:before="0" w:after="0"/>
        <w:ind w:left="3540" w:hanging="0"/>
        <w:jc w:val="right"/>
        <w:rPr/>
      </w:pPr>
      <w:r>
        <w:rPr>
          <w:i/>
        </w:rPr>
        <w:t>na rok szkolny 202</w:t>
      </w:r>
      <w:r>
        <w:rPr>
          <w:i/>
        </w:rPr>
        <w:t>2</w:t>
      </w:r>
      <w:r>
        <w:rPr>
          <w:i/>
        </w:rPr>
        <w:t>/202</w:t>
      </w:r>
      <w:r>
        <w:rPr>
          <w:i/>
        </w:rPr>
        <w:t>3</w:t>
      </w:r>
    </w:p>
    <w:p>
      <w:pPr>
        <w:pStyle w:val="Normal"/>
        <w:spacing w:before="0" w:after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Calibri" w:hAnsi="Calibri"/>
        </w:rPr>
      </w:pPr>
      <w:r>
        <w:rPr>
          <w:bCs/>
          <w:sz w:val="24"/>
          <w:szCs w:val="24"/>
        </w:rPr>
        <w:t>Sulechów, dnia</w:t>
      </w:r>
      <w:r>
        <w:rPr>
          <w:b/>
          <w:bCs/>
          <w:sz w:val="24"/>
          <w:szCs w:val="24"/>
        </w:rPr>
        <w:t xml:space="preserve"> ........................</w:t>
      </w:r>
    </w:p>
    <w:p>
      <w:pPr>
        <w:pStyle w:val="Normal"/>
        <w:spacing w:before="0" w:after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/>
        </w:rPr>
      </w:pPr>
      <w:r>
        <w:rPr>
          <w:b/>
          <w:sz w:val="24"/>
          <w:szCs w:val="24"/>
        </w:rPr>
        <w:t xml:space="preserve">DEKLARACJA O KONTYNUOWANIU </w:t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 xml:space="preserve">WYCHOWANIA PRZEDSZKOLNEGO W ROKU SZKOLNYM </w:t>
      </w:r>
      <w:r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3</w:t>
      </w:r>
    </w:p>
    <w:p>
      <w:pPr>
        <w:pStyle w:val="Normal"/>
        <w:spacing w:before="0" w:after="0"/>
        <w:jc w:val="center"/>
        <w:rPr>
          <w:rFonts w:ascii="Calibri" w:hAnsi="Calibri"/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color w:val="000000"/>
          <w:sz w:val="24"/>
          <w:szCs w:val="24"/>
        </w:rPr>
        <w:t>Deklaruję</w:t>
      </w:r>
      <w:r>
        <w:rPr>
          <w:sz w:val="24"/>
          <w:szCs w:val="24"/>
        </w:rPr>
        <w:t xml:space="preserve">, że moje dziecko w roku szkolnym </w:t>
      </w:r>
      <w:r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będzie kontynuowało wychowanie przedszkolne w Przedszkolu nr 6 „Tęczowa Szóstka” w Sulechowie</w:t>
      </w:r>
    </w:p>
    <w:tbl>
      <w:tblPr>
        <w:tblW w:w="915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127"/>
        <w:gridCol w:w="531"/>
        <w:gridCol w:w="637"/>
        <w:gridCol w:w="642"/>
        <w:gridCol w:w="168"/>
        <w:gridCol w:w="469"/>
        <w:gridCol w:w="640"/>
        <w:gridCol w:w="640"/>
        <w:gridCol w:w="334"/>
        <w:gridCol w:w="306"/>
        <w:gridCol w:w="640"/>
        <w:gridCol w:w="640"/>
        <w:gridCol w:w="640"/>
        <w:gridCol w:w="722"/>
        <w:gridCol w:w="2"/>
        <w:gridCol w:w="19"/>
      </w:tblGrid>
      <w:tr>
        <w:trPr>
          <w:trHeight w:val="411" w:hRule="atLeast"/>
          <w:cantSplit w:val="true"/>
        </w:trPr>
        <w:tc>
          <w:tcPr>
            <w:tcW w:w="913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agwek1"/>
              <w:numPr>
                <w:ilvl w:val="0"/>
                <w:numId w:val="1"/>
              </w:numPr>
              <w:snapToGrid w:val="false"/>
              <w:ind w:left="720" w:hanging="72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Dane identyfikacyjne dziecka</w:t>
            </w:r>
          </w:p>
        </w:tc>
        <w:tc>
          <w:tcPr>
            <w:tcW w:w="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7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imiona</w:t>
            </w:r>
          </w:p>
        </w:tc>
        <w:tc>
          <w:tcPr>
            <w:tcW w:w="700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7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nazwisko</w:t>
            </w:r>
          </w:p>
        </w:tc>
        <w:tc>
          <w:tcPr>
            <w:tcW w:w="700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477" w:hRule="atLeast"/>
          <w:cantSplit w:val="true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254635</wp:posOffset>
                      </wp:positionV>
                      <wp:extent cx="2540" cy="12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60.35pt,20.05pt" to="360.45pt,20.05pt" stroked="t" style="position:absolute;flip:x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/>
              </w:rPr>
              <w:t>PESEL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66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 xml:space="preserve">data urodzenia,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 xml:space="preserve">miejsce urodzenia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dzień</w:t>
            </w:r>
          </w:p>
        </w:tc>
        <w:tc>
          <w:tcPr>
            <w:tcW w:w="20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miesiąc</w:t>
            </w:r>
          </w:p>
        </w:tc>
        <w:tc>
          <w:tcPr>
            <w:tcW w:w="296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Rok                miejsce</w:t>
            </w:r>
          </w:p>
        </w:tc>
      </w:tr>
      <w:tr>
        <w:trPr>
          <w:trHeight w:val="47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Adres miejsca zamieszkania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 xml:space="preserve"> </w:t>
            </w:r>
            <w:r>
              <w:rPr/>
              <w:t>rodziców/opiekunów prawnych</w:t>
            </w:r>
          </w:p>
        </w:tc>
        <w:tc>
          <w:tcPr>
            <w:tcW w:w="703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7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Adres miejsca zamieszkania</w:t>
            </w:r>
            <w:r>
              <w:rPr>
                <w:lang w:eastAsia="ar-SA"/>
              </w:rPr>
              <w:t xml:space="preserve"> </w:t>
            </w:r>
            <w:r>
              <w:rPr/>
              <w:t>dziecka</w:t>
            </w:r>
          </w:p>
        </w:tc>
        <w:tc>
          <w:tcPr>
            <w:tcW w:w="703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77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Nr telefonów</w:t>
            </w:r>
          </w:p>
        </w:tc>
        <w:tc>
          <w:tcPr>
            <w:tcW w:w="703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  <w:lang w:eastAsia="ar-SA"/>
              </w:rPr>
              <w:t xml:space="preserve">O - </w:t>
            </w:r>
          </w:p>
          <w:p>
            <w:pPr>
              <w:pStyle w:val="Normal"/>
              <w:snapToGrid w:val="false"/>
              <w:spacing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  <w:lang w:eastAsia="ar-SA"/>
              </w:rPr>
              <w:t xml:space="preserve">M -  </w:t>
            </w:r>
          </w:p>
          <w:p>
            <w:pPr>
              <w:pStyle w:val="Normal"/>
              <w:snapToGrid w:val="false"/>
              <w:spacing w:before="0" w:after="0"/>
              <w:rPr>
                <w:rFonts w:ascii="Calibri" w:hAnsi="Calibri"/>
              </w:rPr>
            </w:pPr>
            <w:r>
              <w:rPr>
                <w:sz w:val="24"/>
                <w:szCs w:val="24"/>
                <w:lang w:eastAsia="ar-SA"/>
              </w:rPr>
              <w:t xml:space="preserve">Telefon do pilnych kontaktów - </w:t>
            </w:r>
          </w:p>
        </w:tc>
      </w:tr>
      <w:tr>
        <w:trPr>
          <w:trHeight w:val="1080" w:hRule="atLeast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/>
              </w:rPr>
            </w:pPr>
            <w:r>
              <w:rPr/>
              <w:t>E-mail do korespondencji</w:t>
            </w:r>
          </w:p>
        </w:tc>
        <w:tc>
          <w:tcPr>
            <w:tcW w:w="703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PROSIMY WPISYWAĆ BARDZO WYRAŹNIE</w:t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b/>
          <w:bCs/>
          <w:sz w:val="24"/>
          <w:szCs w:val="24"/>
        </w:rPr>
        <w:t>Czas pobytu dziecka w przedszkolu będzie wynosił ………. godziny dziennie ponad podstawę programową wychowania przedszkolnego. Odpłatność będzie pobierana za rzeczywisty pobyt dziecka w przedszkolu.</w:t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 xml:space="preserve">Wyrażam zgodę na przetwarzanie danych osobowych zawartych w niniejszej deklaracji kontynuowania edukacji przedszkolnej w roku szkolnym </w:t>
      </w:r>
      <w:r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3</w:t>
      </w:r>
      <w:r>
        <w:rPr>
          <w:b/>
          <w:sz w:val="24"/>
          <w:szCs w:val="24"/>
        </w:rPr>
        <w:t>. Administratorem danych jest dyrektor Przedszkola, do którego uczęszcza dziecko. Mam świadomość przysługującego mi prawa wglądu do treści danych oraz ich poprawienia lub usunięcia. Dane podaję dobrowolnie.</w:t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 xml:space="preserve">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jc w:val="both"/>
        <w:rPr>
          <w:rFonts w:ascii="Calibri" w:hAnsi="Calibri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podpisy rodziców /opiekunów  prawnych/………………………………………………………… </w:t>
      </w:r>
    </w:p>
    <w:p>
      <w:pPr>
        <w:pStyle w:val="Normal"/>
        <w:spacing w:lineRule="auto" w:line="360" w:before="0" w:after="0"/>
        <w:jc w:val="center"/>
        <w:rPr>
          <w:rFonts w:ascii="Calibri" w:hAnsi="Calibri"/>
        </w:rPr>
      </w:pPr>
      <w:r>
        <w:rPr>
          <w:rFonts w:cs="Times New Roman"/>
          <w:b/>
          <w:bCs/>
          <w:sz w:val="24"/>
          <w:szCs w:val="24"/>
        </w:rPr>
        <w:t>KLAUZULA INFORMACYJNA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cs="Times New Roman"/>
        </w:rPr>
        <w:t xml:space="preserve">Administratorem Pani/Pana danych jest </w:t>
      </w:r>
      <w:r>
        <w:rPr>
          <w:rFonts w:cs="Times New Roman"/>
          <w:b/>
        </w:rPr>
        <w:t>Przedszkole nr 6 „Tęczowa Szóstka” w Sulechowie</w:t>
      </w:r>
      <w:r>
        <w:rPr>
          <w:rFonts w:cs="Times New Roman"/>
        </w:rPr>
        <w:t>; 66-100 Sulechów;ul. Kościuszki16; adres e-mail:</w:t>
      </w:r>
      <w:r>
        <w:rPr>
          <w:rFonts w:cs="Times New Roman"/>
          <w:color w:val="00000A"/>
          <w:u w:val="none"/>
        </w:rPr>
        <w:t xml:space="preserve"> </w:t>
      </w:r>
      <w:hyperlink r:id="rId2">
        <w:r>
          <w:rPr>
            <w:rStyle w:val="Czeinternetowe"/>
            <w:rFonts w:cs="Times New Roman"/>
            <w:color w:val="00000A"/>
            <w:u w:val="none"/>
          </w:rPr>
          <w:t>p</w:t>
        </w:r>
      </w:hyperlink>
      <w:r>
        <w:rPr>
          <w:rFonts w:cs="Times New Roman"/>
          <w:color w:val="00000A"/>
          <w:u w:val="none"/>
        </w:rPr>
        <w:t>6sulechow@gmail.com</w:t>
      </w:r>
      <w:r>
        <w:rPr>
          <w:rFonts w:cs="Times New Roman"/>
        </w:rPr>
        <w:t>; nr tel: 683853411</w:t>
      </w:r>
      <w:r>
        <w:rPr>
          <w:rFonts w:cs="Times New Roman"/>
          <w:b/>
        </w:rPr>
        <w:t>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Pani/Pana dane osobowe będą przetwarzane w celu prowadzenia postępowania rekrutacyjnego do publicznego przedszkola.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 xml:space="preserve">Przetwarzanie danych osobowych jest wymogiem ustawowym. Osoby, których dane dotyczą są zobowiązane do ich podania. Nieprzekazanie danych skutkować będzie niemożnością przyjęcia dziecka do publicznego przedszkola.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pl-PL"/>
        </w:rPr>
        <w:t xml:space="preserve">Dane osobowe będą </w:t>
      </w:r>
      <w:r>
        <w:rPr>
          <w:rFonts w:ascii="Calibri" w:hAnsi="Calibri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ind w:left="567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Odbiorcami danych mogą być również podmioty przetwarzające dane na zlecenie tj. np. </w:t>
      </w:r>
      <w:r>
        <w:rPr>
          <w:rFonts w:ascii="Calibri" w:hAnsi="Calibri"/>
          <w:sz w:val="22"/>
          <w:szCs w:val="22"/>
          <w:lang w:val="pl-PL"/>
        </w:rPr>
        <w:t xml:space="preserve">dostawca systemu informatycznego służącego do przetwarzania danych osobowych </w:t>
      </w:r>
      <w:r>
        <w:rPr>
          <w:rFonts w:ascii="Calibri" w:hAnsi="Calibri"/>
          <w:b/>
          <w:bCs/>
          <w:sz w:val="22"/>
          <w:szCs w:val="22"/>
          <w:lang w:val="pl-PL"/>
        </w:rPr>
        <w:t>w celu prowadzenia postępowania rekrutacyjnego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lang w:val="pl-PL"/>
        </w:rPr>
        <w:t>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ind w:left="567" w:right="0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przedszkolu. Dane osobowe kandydatów </w:t>
      </w:r>
      <w:r>
        <w:rPr>
          <w:rFonts w:cs="Times New Roman"/>
          <w:b/>
          <w:bCs/>
        </w:rPr>
        <w:t>nieprzyjętych</w:t>
      </w:r>
      <w:r>
        <w:rPr>
          <w:rFonts w:cs="Times New Roman"/>
        </w:rPr>
        <w:t xml:space="preserve"> zgromadzone w celach postępowania rekrutacyjnego są przechowywane w publicznym przedszkolu, </w:t>
      </w:r>
      <w:r>
        <w:rPr>
          <w:rFonts w:cs="Times New Roman"/>
          <w:b/>
          <w:bCs/>
        </w:rPr>
        <w:t>przez okres roku,</w:t>
      </w:r>
      <w:r>
        <w:rPr>
          <w:rFonts w:cs="Times New Roman"/>
        </w:rPr>
        <w:t xml:space="preserve"> chyba że na rozstrzygnięcie dyrektora przedszkola została wniesiona skarga do sądu administracyjnego i postępowanie nie zostało zakończone prawomocnym wyrokiem.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W związku z przetwarzaniem Pani/Pana danych osobowych, przysługują Państwu następujące prawa: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prawo dostępu do swoich danych osobowych oraz otrzymania ich kopii;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sprostowania danych;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ograniczenia przetwarzania;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</w:rPr>
        <w:t>żądania usunięcia danych, o ile znajdzie zastosowanie jedna z przesłanek z art. 17 ust. 1 RODO;</w:t>
      </w:r>
    </w:p>
    <w:p>
      <w:pPr>
        <w:pStyle w:val="Normal"/>
        <w:spacing w:before="0" w:after="0"/>
        <w:jc w:val="both"/>
        <w:rPr/>
      </w:pPr>
      <w:r>
        <w:rPr>
          <w:rFonts w:cs="Times New Roman"/>
        </w:rPr>
        <w:t>9. Ma Pani/Pan prawo złożenia skargi na niezgodne z prawem przetwarzanie danych osobowych do Prezesa Urzędu Ochrony Danych Osobowych (Urząd Ochrony Danych Osobowych, ul. Stawki 2,</w:t>
      </w:r>
    </w:p>
    <w:p>
      <w:pPr>
        <w:pStyle w:val="Normal"/>
        <w:spacing w:before="0" w:after="0"/>
        <w:jc w:val="both"/>
        <w:rPr/>
      </w:pPr>
      <w:r>
        <w:rPr>
          <w:rFonts w:cs="Times New Roman"/>
        </w:rPr>
        <w:t>00 – 193 Warszawa).</w:t>
      </w:r>
      <w:r>
        <w:rPr/>
        <w:t xml:space="preserve">                      </w:t>
      </w:r>
    </w:p>
    <w:p>
      <w:pPr>
        <w:pStyle w:val="Normal"/>
        <w:spacing w:before="0" w:after="200"/>
        <w:jc w:val="both"/>
        <w:rPr/>
      </w:pPr>
      <w:r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  …………………………</w:t>
      </w:r>
      <w:r>
        <w:rPr>
          <w:i/>
          <w:sz w:val="24"/>
          <w:szCs w:val="24"/>
        </w:rPr>
        <w:t xml:space="preserve">..             …………………………………………………                                                                            </w:t>
        <w:tab/>
        <w:t xml:space="preserve">                                   data                                                                           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sz w:val="18"/>
        <w:b/>
        <w:szCs w:val="18"/>
        <w:rFonts w:ascii="Calibri" w:hAnsi="Calibri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fc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pl-PL" w:eastAsia="zh-CN" w:bidi="ar-SA"/>
    </w:rPr>
  </w:style>
  <w:style w:type="paragraph" w:styleId="Nagwek1">
    <w:name w:val="Nagłówek 1"/>
    <w:basedOn w:val="Normal"/>
    <w:link w:val="Nagwek1Znak"/>
    <w:qFormat/>
    <w:rsid w:val="00523fc6"/>
    <w:pPr>
      <w:keepNext/>
      <w:tabs>
        <w:tab w:val="left" w:pos="720" w:leader="none"/>
      </w:tabs>
      <w:spacing w:lineRule="auto" w:line="240" w:before="0" w:after="0"/>
      <w:ind w:left="720" w:hanging="720"/>
      <w:jc w:val="center"/>
      <w:outlineLvl w:val="0"/>
    </w:pPr>
    <w:rPr>
      <w:rFonts w:ascii="Arial" w:hAnsi="Arial" w:cs="Arial"/>
      <w:b/>
      <w:bCs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23fc6"/>
    <w:rPr>
      <w:rFonts w:ascii="Arial" w:hAnsi="Arial" w:eastAsia="Times New Roman" w:cs="Arial"/>
      <w:b/>
      <w:bCs/>
      <w:sz w:val="20"/>
      <w:szCs w:val="24"/>
      <w:lang w:eastAsia="zh-CN"/>
    </w:rPr>
  </w:style>
  <w:style w:type="character" w:styleId="FootnoteCharacters" w:customStyle="1">
    <w:name w:val="Footnote Characters"/>
    <w:qFormat/>
    <w:rsid w:val="00523fc6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523fc6"/>
    <w:rPr>
      <w:rFonts w:ascii="Calibri" w:hAnsi="Calibri" w:eastAsia="SimSun" w:cs="Times New Roman"/>
      <w:sz w:val="20"/>
      <w:szCs w:val="20"/>
      <w:lang w:eastAsia="zh-CN"/>
    </w:rPr>
  </w:style>
  <w:style w:type="character" w:styleId="ListLabel1">
    <w:name w:val="ListLabel 1"/>
    <w:qFormat/>
    <w:rPr>
      <w:b/>
      <w:color w:val="231F20"/>
      <w:sz w:val="18"/>
      <w:szCs w:val="18"/>
    </w:rPr>
  </w:style>
  <w:style w:type="character" w:styleId="Czeinternetowe">
    <w:name w:val="Łącze internetowe"/>
    <w:basedOn w:val="DefaultParagraphFont"/>
    <w:rPr>
      <w:color w:val="0563C1" w:themeColor="hyperlink"/>
      <w:u w:val="single"/>
    </w:rPr>
  </w:style>
  <w:style w:type="character" w:styleId="ListLabel2">
    <w:name w:val="ListLabel 2"/>
    <w:qFormat/>
    <w:rPr>
      <w:b/>
      <w:color w:val="231F20"/>
      <w:sz w:val="18"/>
      <w:szCs w:val="18"/>
    </w:rPr>
  </w:style>
  <w:style w:type="character" w:styleId="ListLabel3">
    <w:name w:val="ListLabel 3"/>
    <w:qFormat/>
    <w:rPr>
      <w:rFonts w:ascii="Calibri" w:hAnsi="Calibri"/>
      <w:b/>
      <w:color w:val="231F20"/>
      <w:sz w:val="18"/>
      <w:szCs w:val="18"/>
    </w:rPr>
  </w:style>
  <w:style w:type="character" w:styleId="ListLabel4">
    <w:name w:val="ListLabel 4"/>
    <w:qFormat/>
    <w:rPr>
      <w:rFonts w:ascii="Calibri" w:hAnsi="Calibri"/>
      <w:b/>
      <w:color w:val="231F20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qFormat/>
    <w:rsid w:val="00523fc6"/>
    <w:pPr>
      <w:spacing w:lineRule="auto" w:line="240" w:before="0" w:after="0"/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jkowe@o2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LibreOffice/5.0.4.2$Windows_X86_64 LibreOffice_project/2b9802c1994aa0b7dc6079e128979269cf95bc78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2021-02-01T11:30:00Z</dcterms:created>
  <dc:creator>Mariola</dc:creator>
  <dc:language>pl-PL</dc:language>
  <cp:lastPrinted>2022-02-01T14:16:17Z</cp:lastPrinted>
  <dcterms:modified xsi:type="dcterms:W3CDTF">2022-02-01T14:24:40Z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